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inline distB="114300" distT="114300" distL="114300" distR="114300">
            <wp:extent cx="1828800" cy="6766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28800" cy="6766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Roboto Serif" w:cs="Roboto Serif" w:eastAsia="Roboto Serif" w:hAnsi="Roboto Serif"/>
          <w:b w:val="1"/>
          <w:sz w:val="24"/>
          <w:szCs w:val="24"/>
        </w:rPr>
      </w:pPr>
      <w:bookmarkStart w:colFirst="0" w:colLast="0" w:name="_gjdgxs" w:id="0"/>
      <w:bookmarkEnd w:id="0"/>
      <w:r w:rsidDel="00000000" w:rsidR="00000000" w:rsidRPr="00000000">
        <w:rPr>
          <w:rFonts w:ascii="Roboto Serif" w:cs="Roboto Serif" w:eastAsia="Roboto Serif" w:hAnsi="Roboto Serif"/>
          <w:b w:val="1"/>
          <w:sz w:val="24"/>
          <w:szCs w:val="24"/>
          <w:rtl w:val="0"/>
        </w:rPr>
        <w:t xml:space="preserve">Continuous Program Improvement (CPI) </w:t>
      </w:r>
    </w:p>
    <w:p w:rsidR="00000000" w:rsidDel="00000000" w:rsidP="00000000" w:rsidRDefault="00000000" w:rsidRPr="00000000" w14:paraId="00000003">
      <w:pPr>
        <w:jc w:val="center"/>
        <w:rPr>
          <w:rFonts w:ascii="Roboto Serif" w:cs="Roboto Serif" w:eastAsia="Roboto Serif" w:hAnsi="Roboto Serif"/>
          <w:b w:val="1"/>
          <w:sz w:val="24"/>
          <w:szCs w:val="24"/>
        </w:rPr>
      </w:pPr>
      <w:bookmarkStart w:colFirst="0" w:colLast="0" w:name="_30j0zll" w:id="1"/>
      <w:bookmarkEnd w:id="1"/>
      <w:r w:rsidDel="00000000" w:rsidR="00000000" w:rsidRPr="00000000">
        <w:rPr>
          <w:rFonts w:ascii="Roboto Serif" w:cs="Roboto Serif" w:eastAsia="Roboto Serif" w:hAnsi="Roboto Serif"/>
          <w:b w:val="1"/>
          <w:sz w:val="24"/>
          <w:szCs w:val="24"/>
          <w:rtl w:val="0"/>
        </w:rPr>
        <w:t xml:space="preserve">Student Learning Outcomes (SLO)/Program Learning Outcomes (PLO) </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bookmarkStart w:colFirst="0" w:colLast="0" w:name="_1fob9te" w:id="2"/>
      <w:bookmarkEnd w:id="2"/>
      <w:r w:rsidDel="00000000" w:rsidR="00000000" w:rsidRPr="00000000">
        <w:rPr>
          <w:rFonts w:ascii="Roboto Serif" w:cs="Roboto Serif" w:eastAsia="Roboto Serif" w:hAnsi="Roboto Serif"/>
          <w:b w:val="1"/>
          <w:sz w:val="24"/>
          <w:szCs w:val="24"/>
          <w:rtl w:val="0"/>
        </w:rPr>
        <w:t xml:space="preserve">Plan Implementation Report - AY 2024-25</w:t>
      </w: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0"/>
        <w:gridCol w:w="8910"/>
        <w:tblGridChange w:id="0">
          <w:tblGrid>
            <w:gridCol w:w="4050"/>
            <w:gridCol w:w="89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Program name</w:t>
            </w:r>
          </w:p>
        </w:tc>
        <w:tc>
          <w:tcPr>
            <w:shd w:fill="auto" w:val="clear"/>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Expected date of submission</w:t>
            </w:r>
          </w:p>
        </w:tc>
        <w:tc>
          <w:tcPr>
            <w:shd w:fill="auto" w:val="clear"/>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6/30/2025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Department chair/program director</w:t>
            </w:r>
          </w:p>
        </w:tc>
        <w:tc>
          <w:tcPr>
            <w:shd w:fill="auto" w:val="clea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Dean’s signature</w:t>
            </w:r>
          </w:p>
        </w:tc>
        <w:tc>
          <w:tcPr>
            <w:shd w:fill="auto" w:val="clear"/>
            <w:tcMar>
              <w:top w:w="100.0" w:type="dxa"/>
              <w:left w:w="100.0" w:type="dxa"/>
              <w:bottom w:w="100.0" w:type="dxa"/>
              <w:right w:w="100.0" w:type="dxa"/>
            </w:tcMar>
          </w:tcPr>
          <w:p w:rsidR="00000000" w:rsidDel="00000000" w:rsidP="00000000" w:rsidRDefault="00000000" w:rsidRPr="00000000" w14:paraId="0000000C">
            <w:pPr>
              <w:spacing w:after="0" w:line="240"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0D">
      <w:pPr>
        <w:rPr>
          <w:rFonts w:ascii="Roboto Serif" w:cs="Roboto Serif" w:eastAsia="Roboto Serif" w:hAnsi="Roboto Serif"/>
          <w:b w:val="1"/>
          <w:sz w:val="24"/>
          <w:szCs w:val="24"/>
        </w:rPr>
      </w:pPr>
      <w:r w:rsidDel="00000000" w:rsidR="00000000" w:rsidRPr="00000000">
        <w:rPr>
          <w:rtl w:val="0"/>
        </w:rPr>
      </w:r>
    </w:p>
    <w:p w:rsidR="00000000" w:rsidDel="00000000" w:rsidP="00000000" w:rsidRDefault="00000000" w:rsidRPr="00000000" w14:paraId="0000000E">
      <w:pPr>
        <w:rPr>
          <w:rFonts w:ascii="Roboto" w:cs="Roboto" w:eastAsia="Roboto" w:hAnsi="Roboto"/>
          <w:sz w:val="24"/>
          <w:szCs w:val="24"/>
        </w:rPr>
      </w:pPr>
      <w:bookmarkStart w:colFirst="0" w:colLast="0" w:name="_3znysh7" w:id="3"/>
      <w:bookmarkEnd w:id="3"/>
      <w:r w:rsidDel="00000000" w:rsidR="00000000" w:rsidRPr="00000000">
        <w:rPr>
          <w:rFonts w:ascii="Roboto" w:cs="Roboto" w:eastAsia="Roboto" w:hAnsi="Roboto"/>
          <w:sz w:val="24"/>
          <w:szCs w:val="24"/>
          <w:rtl w:val="0"/>
        </w:rPr>
        <w:t xml:space="preserve">New York Tech’s CPI process is implemented to meet Middle States Commission on Higher Education (MSCHE) Standard V: </w:t>
      </w:r>
      <w:r w:rsidDel="00000000" w:rsidR="00000000" w:rsidRPr="00000000">
        <w:rPr>
          <w:rFonts w:ascii="Roboto" w:cs="Roboto" w:eastAsia="Roboto" w:hAnsi="Roboto"/>
          <w:i w:val="1"/>
          <w:sz w:val="24"/>
          <w:szCs w:val="24"/>
          <w:rtl w:val="0"/>
        </w:rPr>
        <w:t xml:space="preserve">Educational Effectiveness Assessment</w:t>
      </w:r>
      <w:r w:rsidDel="00000000" w:rsidR="00000000" w:rsidRPr="00000000">
        <w:rPr>
          <w:rFonts w:ascii="Roboto" w:cs="Roboto" w:eastAsia="Roboto" w:hAnsi="Roboto"/>
          <w:sz w:val="24"/>
          <w:szCs w:val="24"/>
          <w:rtl w:val="0"/>
        </w:rPr>
        <w:t xml:space="preserve">, which states: “Assessment of student learning and achievement demonstrates that the institution’s students have accomplished educational goals consistent with their program of study, degree level, the institution’s mission, and appropriate expectations for institutions of higher education.”   </w:t>
      </w:r>
    </w:p>
    <w:p w:rsidR="00000000" w:rsidDel="00000000" w:rsidP="00000000" w:rsidRDefault="00000000" w:rsidRPr="00000000" w14:paraId="0000000F">
      <w:pPr>
        <w:rPr>
          <w:rFonts w:ascii="Times New Roman" w:cs="Times New Roman" w:eastAsia="Times New Roman" w:hAnsi="Times New Roman"/>
          <w:color w:val="000000"/>
          <w:sz w:val="24"/>
          <w:szCs w:val="24"/>
        </w:rPr>
      </w:pPr>
      <w:r w:rsidDel="00000000" w:rsidR="00000000" w:rsidRPr="00000000">
        <w:rPr>
          <w:rFonts w:ascii="Roboto" w:cs="Roboto" w:eastAsia="Roboto" w:hAnsi="Roboto"/>
          <w:sz w:val="24"/>
          <w:szCs w:val="24"/>
          <w:rtl w:val="0"/>
        </w:rPr>
        <w:t xml:space="preserve">Each department was asked to create a three-year assessment/evaluation plan to improve student learning</w:t>
      </w:r>
      <w:r w:rsidDel="00000000" w:rsidR="00000000" w:rsidRPr="00000000">
        <w:rPr>
          <w:rFonts w:ascii="Roboto" w:cs="Roboto" w:eastAsia="Roboto" w:hAnsi="Roboto"/>
          <w:sz w:val="24"/>
          <w:szCs w:val="24"/>
          <w:highlight w:val="white"/>
          <w:rtl w:val="0"/>
        </w:rPr>
        <w:t xml:space="preserve"> for</w:t>
      </w:r>
      <w:r w:rsidDel="00000000" w:rsidR="00000000" w:rsidRPr="00000000">
        <w:rPr>
          <w:rFonts w:ascii="Roboto" w:cs="Roboto" w:eastAsia="Roboto" w:hAnsi="Roboto"/>
          <w:i w:val="1"/>
          <w:sz w:val="24"/>
          <w:szCs w:val="24"/>
          <w:highlight w:val="white"/>
          <w:rtl w:val="0"/>
        </w:rPr>
        <w:t xml:space="preserve"> </w:t>
      </w:r>
      <w:r w:rsidDel="00000000" w:rsidR="00000000" w:rsidRPr="00000000">
        <w:rPr>
          <w:rFonts w:ascii="Roboto" w:cs="Roboto" w:eastAsia="Roboto" w:hAnsi="Roboto"/>
          <w:b w:val="1"/>
          <w:i w:val="1"/>
          <w:sz w:val="24"/>
          <w:szCs w:val="24"/>
          <w:highlight w:val="white"/>
          <w:rtl w:val="0"/>
        </w:rPr>
        <w:t xml:space="preserve">each of their degree programs</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rtl w:val="0"/>
        </w:rPr>
        <w:t xml:space="preserve">covering the following academic years: </w:t>
      </w:r>
      <w:r w:rsidDel="00000000" w:rsidR="00000000" w:rsidRPr="00000000">
        <w:rPr>
          <w:rFonts w:ascii="Roboto" w:cs="Roboto" w:eastAsia="Roboto" w:hAnsi="Roboto"/>
          <w:b w:val="1"/>
          <w:sz w:val="24"/>
          <w:szCs w:val="24"/>
          <w:rtl w:val="0"/>
        </w:rPr>
        <w:t xml:space="preserve">2022-2023, 2023-2024, and 2024-2025.</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bookmarkStart w:colFirst="0" w:colLast="0" w:name="_2et92p0" w:id="4"/>
      <w:bookmarkEnd w:id="4"/>
      <w:r w:rsidDel="00000000" w:rsidR="00000000" w:rsidRPr="00000000">
        <w:rPr>
          <w:rFonts w:ascii="Roboto" w:cs="Roboto" w:eastAsia="Roboto" w:hAnsi="Roboto"/>
          <w:sz w:val="24"/>
          <w:szCs w:val="24"/>
          <w:rtl w:val="0"/>
        </w:rPr>
        <w:t xml:space="preserve">All degree programs’ three-year Program Learning Outcomes (PLO) plans are available here: </w:t>
      </w:r>
      <w:hyperlink r:id="rId7">
        <w:r w:rsidDel="00000000" w:rsidR="00000000" w:rsidRPr="00000000">
          <w:rPr>
            <w:rFonts w:ascii="Roboto" w:cs="Roboto" w:eastAsia="Roboto" w:hAnsi="Roboto"/>
            <w:color w:val="1155cc"/>
            <w:sz w:val="24"/>
            <w:szCs w:val="24"/>
            <w:u w:val="single"/>
            <w:rtl w:val="0"/>
          </w:rPr>
          <w:t xml:space="preserve">http://www.nyit.edu/planning/academic_assessment_plans_reports</w:t>
        </w:r>
      </w:hyperlink>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is a report on the PLO CPI plan </w:t>
      </w:r>
      <w:r w:rsidDel="00000000" w:rsidR="00000000" w:rsidRPr="00000000">
        <w:rPr>
          <w:rFonts w:ascii="Roboto" w:cs="Roboto" w:eastAsia="Roboto" w:hAnsi="Roboto"/>
          <w:b w:val="1"/>
          <w:sz w:val="24"/>
          <w:szCs w:val="24"/>
          <w:rtl w:val="0"/>
        </w:rPr>
        <w:t xml:space="preserve">implementation</w:t>
      </w:r>
      <w:r w:rsidDel="00000000" w:rsidR="00000000" w:rsidRPr="00000000">
        <w:rPr>
          <w:rFonts w:ascii="Roboto" w:cs="Roboto" w:eastAsia="Roboto" w:hAnsi="Roboto"/>
          <w:sz w:val="24"/>
          <w:szCs w:val="24"/>
          <w:rtl w:val="0"/>
        </w:rPr>
        <w:t xml:space="preserve"> for the </w:t>
      </w:r>
      <w:r w:rsidDel="00000000" w:rsidR="00000000" w:rsidRPr="00000000">
        <w:rPr>
          <w:rFonts w:ascii="Roboto" w:cs="Roboto" w:eastAsia="Roboto" w:hAnsi="Roboto"/>
          <w:b w:val="1"/>
          <w:sz w:val="24"/>
          <w:szCs w:val="24"/>
          <w:rtl w:val="0"/>
        </w:rPr>
        <w:t xml:space="preserve">2024-25</w:t>
      </w:r>
      <w:r w:rsidDel="00000000" w:rsidR="00000000" w:rsidRPr="00000000">
        <w:rPr>
          <w:rFonts w:ascii="Roboto" w:cs="Roboto" w:eastAsia="Roboto" w:hAnsi="Roboto"/>
          <w:sz w:val="24"/>
          <w:szCs w:val="24"/>
          <w:rtl w:val="0"/>
        </w:rPr>
        <w:t xml:space="preserve"> academic </w:t>
      </w:r>
      <w:r w:rsidDel="00000000" w:rsidR="00000000" w:rsidRPr="00000000">
        <w:rPr>
          <w:rFonts w:ascii="Roboto" w:cs="Roboto" w:eastAsia="Roboto" w:hAnsi="Roboto"/>
          <w:sz w:val="24"/>
          <w:szCs w:val="24"/>
          <w:rtl w:val="0"/>
        </w:rPr>
        <w:t xml:space="preserve">year</w:t>
      </w:r>
      <w:r w:rsidDel="00000000" w:rsidR="00000000" w:rsidRPr="00000000">
        <w:rPr>
          <w:rFonts w:ascii="Roboto" w:cs="Roboto" w:eastAsia="Roboto" w:hAnsi="Roboto"/>
          <w:sz w:val="24"/>
          <w:szCs w:val="24"/>
          <w:rtl w:val="0"/>
        </w:rPr>
        <w:t xml:space="preserve"> and on the summary of your results over the three year implementation period (2022-25).</w:t>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respond to the feedback provided by the CPI Committee in response to your program’s prior year (AY 2023-24) CPI plan implementation report. How did you incorporate the Committee’s recommendations into your CPI efforts?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address the following points in this year’s (AY 2024-25) report: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sz w:val="24"/>
          <w:szCs w:val="24"/>
          <w:u w:val="single"/>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Program learning outcomes assessed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i w:val="1"/>
          <w:sz w:val="24"/>
          <w:szCs w:val="24"/>
        </w:rPr>
      </w:pPr>
      <w:r w:rsidDel="00000000" w:rsidR="00000000" w:rsidRPr="00000000">
        <w:rPr>
          <w:rFonts w:ascii="Roboto" w:cs="Roboto" w:eastAsia="Roboto" w:hAnsi="Roboto"/>
          <w:sz w:val="24"/>
          <w:szCs w:val="24"/>
          <w:rtl w:val="0"/>
        </w:rPr>
        <w:t xml:space="preserve">List the program learning outcomes that were assessed in AY 2024-25 based on your three-year plan (2022-25). </w:t>
      </w:r>
      <w:r w:rsidDel="00000000" w:rsidR="00000000" w:rsidRPr="00000000">
        <w:rPr>
          <w:rFonts w:ascii="Roboto" w:cs="Roboto" w:eastAsia="Roboto" w:hAnsi="Roboto"/>
          <w:i w:val="1"/>
          <w:sz w:val="24"/>
          <w:szCs w:val="24"/>
          <w:rtl w:val="0"/>
        </w:rPr>
        <w:t xml:space="preserve">(Please refer to the </w:t>
      </w:r>
      <w:hyperlink r:id="rId8">
        <w:r w:rsidDel="00000000" w:rsidR="00000000" w:rsidRPr="00000000">
          <w:rPr>
            <w:rFonts w:ascii="Roboto" w:cs="Roboto" w:eastAsia="Roboto" w:hAnsi="Roboto"/>
            <w:i w:val="1"/>
            <w:color w:val="1155cc"/>
            <w:sz w:val="24"/>
            <w:szCs w:val="24"/>
            <w:u w:val="single"/>
            <w:rtl w:val="0"/>
          </w:rPr>
          <w:t xml:space="preserve">guidelines for articulating expected program learning outcomes</w:t>
        </w:r>
      </w:hyperlink>
      <w:r w:rsidDel="00000000" w:rsidR="00000000" w:rsidRPr="00000000">
        <w:rPr>
          <w:rFonts w:ascii="Roboto" w:cs="Roboto" w:eastAsia="Roboto" w:hAnsi="Roboto"/>
          <w:i w:val="1"/>
          <w:sz w:val="24"/>
          <w:szCs w:val="24"/>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Methods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Describe the method of assessment that you used (student artifacts, sampling methods, sample size, who and how they were assessed, etc.) and attach measurement instruments (e.g., rubrics, exam items, scoring guide for a particular task, supervisor evaluation form, survey instrument, and other measurement tools). Remember: direct assessment is required, and both direct and indirect assessment are strongly recommended.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(Please refer to the </w:t>
      </w:r>
      <w:hyperlink r:id="rId9">
        <w:r w:rsidDel="00000000" w:rsidR="00000000" w:rsidRPr="00000000">
          <w:rPr>
            <w:rFonts w:ascii="Roboto" w:cs="Roboto" w:eastAsia="Roboto" w:hAnsi="Roboto"/>
            <w:i w:val="1"/>
            <w:color w:val="1155cc"/>
            <w:sz w:val="24"/>
            <w:szCs w:val="24"/>
            <w:u w:val="single"/>
            <w:rtl w:val="0"/>
          </w:rPr>
          <w:t xml:space="preserve">guidelines for assessment methods</w:t>
        </w:r>
      </w:hyperlink>
      <w:r w:rsidDel="00000000" w:rsidR="00000000" w:rsidRPr="00000000">
        <w:rPr>
          <w:rFonts w:ascii="Roboto" w:cs="Roboto" w:eastAsia="Roboto" w:hAnsi="Roboto"/>
          <w:i w:val="1"/>
          <w:sz w:val="24"/>
          <w:szCs w:val="24"/>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Analyze and interpret assessment data</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It is strongly recommended to provide criteria-based analyses of assessment results and based on the analysis to determine if students are meeting the expected learning outcomes.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(Please refer to the </w:t>
      </w:r>
      <w:hyperlink r:id="rId10">
        <w:r w:rsidDel="00000000" w:rsidR="00000000" w:rsidRPr="00000000">
          <w:rPr>
            <w:rFonts w:ascii="Roboto" w:cs="Roboto" w:eastAsia="Roboto" w:hAnsi="Roboto"/>
            <w:i w:val="1"/>
            <w:color w:val="1155cc"/>
            <w:sz w:val="24"/>
            <w:szCs w:val="24"/>
            <w:u w:val="single"/>
            <w:rtl w:val="0"/>
          </w:rPr>
          <w:t xml:space="preserve">guidelines for compiling, analyzing and interpreting assessment data)</w:t>
        </w:r>
      </w:hyperlink>
      <w:r w:rsidDel="00000000" w:rsidR="00000000" w:rsidRPr="00000000">
        <w:rPr>
          <w:rFonts w:ascii="Roboto" w:cs="Roboto" w:eastAsia="Roboto" w:hAnsi="Roboto"/>
          <w:i w:val="1"/>
          <w:sz w:val="24"/>
          <w:szCs w:val="24"/>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Close the Loop</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If the expected program learning outcomes were successfully met, describe how the program will keep or expand the good practices. If they were not successful, explain how you have or will refine the plan and begin the next cycle of </w:t>
      </w:r>
      <w:hyperlink r:id="rId11">
        <w:r w:rsidDel="00000000" w:rsidR="00000000" w:rsidRPr="00000000">
          <w:rPr>
            <w:rFonts w:ascii="Roboto" w:cs="Roboto" w:eastAsia="Roboto" w:hAnsi="Roboto"/>
            <w:color w:val="1155cc"/>
            <w:sz w:val="24"/>
            <w:szCs w:val="24"/>
            <w:u w:val="single"/>
            <w:rtl w:val="0"/>
          </w:rPr>
          <w:t xml:space="preserve">Plan-Do-Study-Act (PDSA)</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(Please refer to the </w:t>
      </w:r>
      <w:hyperlink r:id="rId12">
        <w:r w:rsidDel="00000000" w:rsidR="00000000" w:rsidRPr="00000000">
          <w:rPr>
            <w:rFonts w:ascii="Roboto" w:cs="Roboto" w:eastAsia="Roboto" w:hAnsi="Roboto"/>
            <w:i w:val="1"/>
            <w:color w:val="1155cc"/>
            <w:sz w:val="24"/>
            <w:szCs w:val="24"/>
            <w:u w:val="single"/>
            <w:rtl w:val="0"/>
          </w:rPr>
          <w:t xml:space="preserve">guidelines for closing the loop and taking action to improve program learning outcomes</w:t>
        </w:r>
      </w:hyperlink>
      <w:r w:rsidDel="00000000" w:rsidR="00000000" w:rsidRPr="00000000">
        <w:rPr>
          <w:rFonts w:ascii="Roboto" w:cs="Roboto" w:eastAsia="Roboto" w:hAnsi="Roboto"/>
          <w:i w:val="1"/>
          <w:sz w:val="24"/>
          <w:szCs w:val="24"/>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rFonts w:ascii="Roboto" w:cs="Roboto" w:eastAsia="Roboto" w:hAnsi="Roboto"/>
          <w:sz w:val="24"/>
          <w:szCs w:val="24"/>
        </w:rPr>
      </w:pPr>
      <w:bookmarkStart w:colFirst="0" w:colLast="0" w:name="_tyjcwt" w:id="5"/>
      <w:bookmarkEnd w:id="5"/>
      <w:r w:rsidDel="00000000" w:rsidR="00000000" w:rsidRPr="00000000">
        <w:rPr>
          <w:rFonts w:ascii="Roboto" w:cs="Roboto" w:eastAsia="Roboto" w:hAnsi="Roboto"/>
          <w:sz w:val="24"/>
          <w:szCs w:val="24"/>
          <w:rtl w:val="0"/>
        </w:rPr>
        <w:t xml:space="preserve">Describe how faculty were involved in the implementation of the PLO CPI plan and how the results will be communicated to all stakeholders.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Roboto" w:cs="Roboto" w:eastAsia="Roboto" w:hAnsi="Roboto"/>
          <w:b w:val="0"/>
          <w:i w:val="0"/>
          <w:smallCaps w:val="0"/>
          <w:strike w:val="0"/>
          <w:color w:val="000000"/>
          <w:sz w:val="24"/>
          <w:szCs w:val="24"/>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Roboto" w:cs="Roboto" w:eastAsia="Roboto" w:hAnsi="Roboto"/>
          <w:sz w:val="24"/>
          <w:szCs w:val="24"/>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This is the end of the three-year (</w:t>
      </w:r>
      <w:r w:rsidDel="00000000" w:rsidR="00000000" w:rsidRPr="00000000">
        <w:rPr>
          <w:rFonts w:ascii="Roboto" w:cs="Roboto" w:eastAsia="Roboto" w:hAnsi="Roboto"/>
          <w:sz w:val="24"/>
          <w:szCs w:val="24"/>
          <w:rtl w:val="0"/>
        </w:rPr>
        <w:t xml:space="preserve">2022-25)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CPI implementation reporting cycle on improving student learning outcomes. By now, all program learning outcomes have been assessed. Please summarize all actions that have been implement</w:t>
      </w:r>
      <w:r w:rsidDel="00000000" w:rsidR="00000000" w:rsidRPr="00000000">
        <w:rPr>
          <w:rFonts w:ascii="Roboto" w:cs="Roboto" w:eastAsia="Roboto" w:hAnsi="Roboto"/>
          <w:sz w:val="24"/>
          <w:szCs w:val="24"/>
          <w:rtl w:val="0"/>
        </w:rPr>
        <w:t xml:space="preserve">ed over the past three academic years (2022-23, 2023-24, and 2024-25) and their impact on achieving the learning outcomes that are outlined in the three-year CPI plan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in the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table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below</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2"/>
        <w:tblpPr w:leftFromText="180" w:rightFromText="180" w:topFromText="180" w:bottomFromText="180" w:vertAnchor="text" w:horzAnchor="text" w:tblpX="-210" w:tblpY="0"/>
        <w:tblW w:w="13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1530"/>
        <w:gridCol w:w="2250"/>
        <w:gridCol w:w="3300"/>
        <w:gridCol w:w="4275"/>
        <w:tblGridChange w:id="0">
          <w:tblGrid>
            <w:gridCol w:w="1740"/>
            <w:gridCol w:w="1530"/>
            <w:gridCol w:w="2250"/>
            <w:gridCol w:w="3300"/>
            <w:gridCol w:w="4275"/>
          </w:tblGrid>
        </w:tblGridChange>
      </w:tblGrid>
      <w:tr>
        <w:trPr>
          <w:cantSplit w:val="0"/>
          <w:tblHeader w:val="0"/>
        </w:trPr>
        <w:tc>
          <w:tcPr/>
          <w:p w:rsidR="00000000" w:rsidDel="00000000" w:rsidP="00000000" w:rsidRDefault="00000000" w:rsidRPr="00000000" w14:paraId="00000029">
            <w:pPr>
              <w:jc w:val="center"/>
              <w:rPr>
                <w:rFonts w:ascii="Roboto" w:cs="Roboto" w:eastAsia="Roboto" w:hAnsi="Roboto"/>
                <w:sz w:val="24"/>
                <w:szCs w:val="24"/>
              </w:rPr>
            </w:pPr>
            <w:bookmarkStart w:colFirst="0" w:colLast="0" w:name="_3dy6vkm" w:id="6"/>
            <w:bookmarkEnd w:id="6"/>
            <w:r w:rsidDel="00000000" w:rsidR="00000000" w:rsidRPr="00000000">
              <w:rPr>
                <w:rFonts w:ascii="Roboto" w:cs="Roboto" w:eastAsia="Roboto" w:hAnsi="Roboto"/>
                <w:sz w:val="24"/>
                <w:szCs w:val="24"/>
                <w:rtl w:val="0"/>
              </w:rPr>
              <w:t xml:space="preserve">PLOs</w:t>
            </w:r>
          </w:p>
        </w:tc>
        <w:tc>
          <w:tcPr/>
          <w:p w:rsidR="00000000" w:rsidDel="00000000" w:rsidP="00000000" w:rsidRDefault="00000000" w:rsidRPr="00000000" w14:paraId="0000002A">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Findings: Meeting the expected outcomes?</w:t>
            </w:r>
          </w:p>
        </w:tc>
        <w:tc>
          <w:tcPr/>
          <w:p w:rsidR="00000000" w:rsidDel="00000000" w:rsidP="00000000" w:rsidRDefault="00000000" w:rsidRPr="00000000" w14:paraId="0000002B">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Measures: Direct/indirect methods used</w:t>
            </w:r>
          </w:p>
        </w:tc>
        <w:tc>
          <w:tcPr/>
          <w:p w:rsidR="00000000" w:rsidDel="00000000" w:rsidP="00000000" w:rsidRDefault="00000000" w:rsidRPr="00000000" w14:paraId="0000002C">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Actions taken based on assessment results</w:t>
            </w:r>
          </w:p>
        </w:tc>
        <w:tc>
          <w:tcPr/>
          <w:p w:rsidR="00000000" w:rsidDel="00000000" w:rsidP="00000000" w:rsidRDefault="00000000" w:rsidRPr="00000000" w14:paraId="0000002D">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Actions planned/in progress </w:t>
            </w:r>
          </w:p>
        </w:tc>
      </w:tr>
      <w:tr>
        <w:trPr>
          <w:cantSplit w:val="0"/>
          <w:tblHeader w:val="0"/>
        </w:trPr>
        <w:tc>
          <w:tcPr/>
          <w:p w:rsidR="00000000" w:rsidDel="00000000" w:rsidP="00000000" w:rsidRDefault="00000000" w:rsidRPr="00000000" w14:paraId="0000002E">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2F">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0">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1">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2">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4">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5">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6">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7">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9">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A">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B">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C">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E">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3F">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0">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1">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3">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4">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5">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6">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8">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9">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A">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4B">
            <w:pPr>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Roboto" w:cs="Roboto" w:eastAsia="Roboto" w:hAnsi="Roboto"/>
          <w:i w:val="1"/>
          <w:sz w:val="24"/>
          <w:szCs w:val="24"/>
        </w:rPr>
      </w:pPr>
      <w:r w:rsidDel="00000000" w:rsidR="00000000" w:rsidRPr="00000000">
        <w:rPr>
          <w:rFonts w:ascii="Roboto" w:cs="Roboto" w:eastAsia="Roboto" w:hAnsi="Roboto"/>
          <w:i w:val="1"/>
          <w:color w:val="0000ff"/>
          <w:sz w:val="24"/>
          <w:szCs w:val="24"/>
          <w:rtl w:val="0"/>
        </w:rPr>
        <w:t xml:space="preserve">Example</w:t>
      </w:r>
      <w:r w:rsidDel="00000000" w:rsidR="00000000" w:rsidRPr="00000000">
        <w:rPr>
          <w:rFonts w:ascii="Roboto" w:cs="Roboto" w:eastAsia="Roboto" w:hAnsi="Roboto"/>
          <w:i w:val="1"/>
          <w:sz w:val="24"/>
          <w:szCs w:val="24"/>
          <w:rtl w:val="0"/>
        </w:rPr>
        <w:t xml:space="preserve">: BS </w:t>
      </w:r>
    </w:p>
    <w:tbl>
      <w:tblPr>
        <w:tblStyle w:val="Table3"/>
        <w:tblpPr w:leftFromText="180" w:rightFromText="180" w:topFromText="180" w:bottomFromText="180" w:vertAnchor="text" w:horzAnchor="text" w:tblpX="-225" w:tblpY="6.2216796875009095"/>
        <w:tblW w:w="13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1710"/>
        <w:gridCol w:w="2250"/>
        <w:gridCol w:w="3300"/>
        <w:gridCol w:w="4230"/>
        <w:tblGridChange w:id="0">
          <w:tblGrid>
            <w:gridCol w:w="1620"/>
            <w:gridCol w:w="1710"/>
            <w:gridCol w:w="2250"/>
            <w:gridCol w:w="3300"/>
            <w:gridCol w:w="4230"/>
          </w:tblGrid>
        </w:tblGridChange>
      </w:tblGrid>
      <w:tr>
        <w:trPr>
          <w:cantSplit w:val="0"/>
          <w:tblHeader w:val="0"/>
        </w:trPr>
        <w:tc>
          <w:tcPr/>
          <w:p w:rsidR="00000000" w:rsidDel="00000000" w:rsidP="00000000" w:rsidRDefault="00000000" w:rsidRPr="00000000" w14:paraId="0000004D">
            <w:pPr>
              <w:jc w:val="center"/>
              <w:rPr>
                <w:rFonts w:ascii="Roboto" w:cs="Roboto" w:eastAsia="Roboto" w:hAnsi="Roboto"/>
                <w:sz w:val="24"/>
                <w:szCs w:val="24"/>
              </w:rPr>
            </w:pPr>
            <w:bookmarkStart w:colFirst="0" w:colLast="0" w:name="_3dy6vkm" w:id="6"/>
            <w:bookmarkEnd w:id="6"/>
            <w:r w:rsidDel="00000000" w:rsidR="00000000" w:rsidRPr="00000000">
              <w:rPr>
                <w:rFonts w:ascii="Roboto" w:cs="Roboto" w:eastAsia="Roboto" w:hAnsi="Roboto"/>
                <w:sz w:val="24"/>
                <w:szCs w:val="24"/>
                <w:rtl w:val="0"/>
              </w:rPr>
              <w:t xml:space="preserve">PLOs</w:t>
            </w:r>
          </w:p>
        </w:tc>
        <w:tc>
          <w:tcPr/>
          <w:p w:rsidR="00000000" w:rsidDel="00000000" w:rsidP="00000000" w:rsidRDefault="00000000" w:rsidRPr="00000000" w14:paraId="0000004E">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Findings: Meeting the expected outcomes?</w:t>
            </w:r>
          </w:p>
        </w:tc>
        <w:tc>
          <w:tcPr/>
          <w:p w:rsidR="00000000" w:rsidDel="00000000" w:rsidP="00000000" w:rsidRDefault="00000000" w:rsidRPr="00000000" w14:paraId="0000004F">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Measures: Direct/indirect methods used</w:t>
            </w:r>
          </w:p>
        </w:tc>
        <w:tc>
          <w:tcPr/>
          <w:p w:rsidR="00000000" w:rsidDel="00000000" w:rsidP="00000000" w:rsidRDefault="00000000" w:rsidRPr="00000000" w14:paraId="00000050">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w:t>
            </w:r>
            <w:r w:rsidDel="00000000" w:rsidR="00000000" w:rsidRPr="00000000">
              <w:rPr>
                <w:rFonts w:ascii="Roboto" w:cs="Roboto" w:eastAsia="Roboto" w:hAnsi="Roboto"/>
                <w:sz w:val="24"/>
                <w:szCs w:val="24"/>
                <w:rtl w:val="0"/>
              </w:rPr>
              <w:t xml:space="preserve">ctions</w:t>
            </w:r>
            <w:r w:rsidDel="00000000" w:rsidR="00000000" w:rsidRPr="00000000">
              <w:rPr>
                <w:rFonts w:ascii="Roboto" w:cs="Roboto" w:eastAsia="Roboto" w:hAnsi="Roboto"/>
                <w:sz w:val="24"/>
                <w:szCs w:val="24"/>
                <w:rtl w:val="0"/>
              </w:rPr>
              <w:t xml:space="preserve"> taken based on assessment results</w:t>
            </w:r>
          </w:p>
        </w:tc>
        <w:tc>
          <w:tcPr/>
          <w:p w:rsidR="00000000" w:rsidDel="00000000" w:rsidP="00000000" w:rsidRDefault="00000000" w:rsidRPr="00000000" w14:paraId="00000051">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Actions planned/in progress </w:t>
            </w:r>
          </w:p>
        </w:tc>
      </w:tr>
      <w:tr>
        <w:trPr>
          <w:cantSplit w:val="0"/>
          <w:tblHeader w:val="0"/>
        </w:trPr>
        <w:tc>
          <w:tcPr/>
          <w:p w:rsidR="00000000" w:rsidDel="00000000" w:rsidP="00000000" w:rsidRDefault="00000000" w:rsidRPr="00000000" w14:paraId="0000005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1</w:t>
            </w:r>
          </w:p>
        </w:tc>
        <w:tc>
          <w:tcPr/>
          <w:p w:rsidR="00000000" w:rsidDel="00000000" w:rsidP="00000000" w:rsidRDefault="00000000" w:rsidRPr="00000000" w14:paraId="0000005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Yes.80% meet the expected outcomes</w:t>
            </w:r>
          </w:p>
        </w:tc>
        <w:tc>
          <w:tcPr/>
          <w:p w:rsidR="00000000" w:rsidDel="00000000" w:rsidP="00000000" w:rsidRDefault="00000000" w:rsidRPr="00000000" w14:paraId="0000005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Final course xxx exams, and student exit survey</w:t>
            </w:r>
          </w:p>
        </w:tc>
        <w:tc>
          <w:tcPr/>
          <w:p w:rsidR="00000000" w:rsidDel="00000000" w:rsidP="00000000" w:rsidRDefault="00000000" w:rsidRPr="00000000" w14:paraId="0000005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Keep the practice</w:t>
            </w:r>
          </w:p>
        </w:tc>
        <w:tc>
          <w:tcPr/>
          <w:p w:rsidR="00000000" w:rsidDel="00000000" w:rsidP="00000000" w:rsidRDefault="00000000" w:rsidRPr="00000000" w14:paraId="00000056">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2</w:t>
            </w:r>
          </w:p>
          <w:p w:rsidR="00000000" w:rsidDel="00000000" w:rsidP="00000000" w:rsidRDefault="00000000" w:rsidRPr="00000000" w14:paraId="00000058">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5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Yes. 90% meet the expected outcomes</w:t>
            </w:r>
          </w:p>
        </w:tc>
        <w:tc>
          <w:tcPr/>
          <w:p w:rsidR="00000000" w:rsidDel="00000000" w:rsidP="00000000" w:rsidRDefault="00000000" w:rsidRPr="00000000" w14:paraId="0000005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Student journals</w:t>
            </w:r>
          </w:p>
        </w:tc>
        <w:tc>
          <w:tcPr/>
          <w:p w:rsidR="00000000" w:rsidDel="00000000" w:rsidP="00000000" w:rsidRDefault="00000000" w:rsidRPr="00000000" w14:paraId="0000005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Keep the practice</w:t>
            </w:r>
          </w:p>
        </w:tc>
        <w:tc>
          <w:tcPr/>
          <w:p w:rsidR="00000000" w:rsidDel="00000000" w:rsidP="00000000" w:rsidRDefault="00000000" w:rsidRPr="00000000" w14:paraId="0000005C">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3</w:t>
            </w:r>
          </w:p>
        </w:tc>
        <w:tc>
          <w:tcPr/>
          <w:p w:rsidR="00000000" w:rsidDel="00000000" w:rsidP="00000000" w:rsidRDefault="00000000" w:rsidRPr="00000000" w14:paraId="0000005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NO. 54% meet the expected outcomes which below the expected outcome as 75%.</w:t>
            </w:r>
          </w:p>
        </w:tc>
        <w:tc>
          <w:tcPr/>
          <w:p w:rsidR="00000000" w:rsidDel="00000000" w:rsidP="00000000" w:rsidRDefault="00000000" w:rsidRPr="00000000" w14:paraId="0000005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Capstone Course xxx Research project Presentation evaluation</w:t>
            </w:r>
          </w:p>
        </w:tc>
        <w:tc>
          <w:tcPr/>
          <w:p w:rsidR="00000000" w:rsidDel="00000000" w:rsidP="00000000" w:rsidRDefault="00000000" w:rsidRPr="00000000" w14:paraId="0000006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Introduce students to the elements of research design much earlier, in the Introduction to Comparative Politics course, rather than waiting until they take our 200-level research methods class.  </w:t>
            </w:r>
          </w:p>
          <w:p w:rsidR="00000000" w:rsidDel="00000000" w:rsidP="00000000" w:rsidRDefault="00000000" w:rsidRPr="00000000" w14:paraId="0000006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Identified ways to help students conceptualize the purpose and organization of literature reviews through creating visual maps of topics and sources as a first step</w:t>
            </w:r>
          </w:p>
        </w:tc>
        <w:tc>
          <w:tcPr/>
          <w:p w:rsidR="00000000" w:rsidDel="00000000" w:rsidP="00000000" w:rsidRDefault="00000000" w:rsidRPr="00000000" w14:paraId="0000006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Re-assessment is scheduled in next cycle 2027-2030</w:t>
            </w:r>
          </w:p>
        </w:tc>
      </w:tr>
      <w:tr>
        <w:trPr>
          <w:cantSplit w:val="0"/>
          <w:tblHeader w:val="0"/>
        </w:trPr>
        <w:tc>
          <w:tcPr/>
          <w:p w:rsidR="00000000" w:rsidDel="00000000" w:rsidP="00000000" w:rsidRDefault="00000000" w:rsidRPr="00000000" w14:paraId="0000006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4</w:t>
            </w:r>
          </w:p>
        </w:tc>
        <w:tc>
          <w:tcPr/>
          <w:p w:rsidR="00000000" w:rsidDel="00000000" w:rsidP="00000000" w:rsidRDefault="00000000" w:rsidRPr="00000000" w14:paraId="0000006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Yes. 88% meet the expected outcomes</w:t>
            </w:r>
          </w:p>
        </w:tc>
        <w:tc>
          <w:tcPr/>
          <w:p w:rsidR="00000000" w:rsidDel="00000000" w:rsidP="00000000" w:rsidRDefault="00000000" w:rsidRPr="00000000" w14:paraId="0000006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Presentations in course XXX</w:t>
            </w:r>
          </w:p>
        </w:tc>
        <w:tc>
          <w:tcPr/>
          <w:p w:rsidR="00000000" w:rsidDel="00000000" w:rsidP="00000000" w:rsidRDefault="00000000" w:rsidRPr="00000000" w14:paraId="0000006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Keep the practice</w:t>
            </w:r>
          </w:p>
        </w:tc>
        <w:tc>
          <w:tcPr/>
          <w:p w:rsidR="00000000" w:rsidDel="00000000" w:rsidP="00000000" w:rsidRDefault="00000000" w:rsidRPr="00000000" w14:paraId="00000067">
            <w:pPr>
              <w:rPr>
                <w:rFonts w:ascii="Roboto" w:cs="Roboto" w:eastAsia="Roboto" w:hAnsi="Robot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5</w:t>
            </w:r>
          </w:p>
        </w:tc>
        <w:tc>
          <w:tcPr/>
          <w:p w:rsidR="00000000" w:rsidDel="00000000" w:rsidP="00000000" w:rsidRDefault="00000000" w:rsidRPr="00000000" w14:paraId="0000006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No. 44% meet the expected outcomes</w:t>
            </w:r>
          </w:p>
        </w:tc>
        <w:tc>
          <w:tcPr/>
          <w:p w:rsidR="00000000" w:rsidDel="00000000" w:rsidP="00000000" w:rsidRDefault="00000000" w:rsidRPr="00000000" w14:paraId="0000006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Written Report in course xxx</w:t>
            </w:r>
          </w:p>
        </w:tc>
        <w:tc>
          <w:tcPr/>
          <w:p w:rsidR="00000000" w:rsidDel="00000000" w:rsidP="00000000" w:rsidRDefault="00000000" w:rsidRPr="00000000" w14:paraId="0000006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following changes were made to increase the transparency of the expectations for the assignment:</w:t>
            </w:r>
          </w:p>
          <w:p w:rsidR="00000000" w:rsidDel="00000000" w:rsidP="00000000" w:rsidRDefault="00000000" w:rsidRPr="00000000" w14:paraId="0000006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Examples of each rubric category were provided during lectures</w:t>
            </w:r>
          </w:p>
          <w:p w:rsidR="00000000" w:rsidDel="00000000" w:rsidP="00000000" w:rsidRDefault="00000000" w:rsidRPr="00000000" w14:paraId="0000006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Rubric used for the final report was included in the syllabus provided at the start of the semester</w:t>
            </w:r>
          </w:p>
          <w:p w:rsidR="00000000" w:rsidDel="00000000" w:rsidP="00000000" w:rsidRDefault="00000000" w:rsidRPr="00000000" w14:paraId="0000006E">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Rubric categories were listed as required components in the guidelines for early drafts and presentations. </w:t>
            </w:r>
          </w:p>
        </w:tc>
        <w:tc>
          <w:tcPr/>
          <w:p w:rsidR="00000000" w:rsidDel="00000000" w:rsidP="00000000" w:rsidRDefault="00000000" w:rsidRPr="00000000" w14:paraId="0000006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Re-assessment is scheduled in next cycle 2027-2030</w:t>
            </w:r>
          </w:p>
        </w:tc>
      </w:tr>
      <w:tr>
        <w:trPr>
          <w:cantSplit w:val="0"/>
          <w:tblHeader w:val="0"/>
        </w:trPr>
        <w:tc>
          <w:tcPr/>
          <w:p w:rsidR="00000000" w:rsidDel="00000000" w:rsidP="00000000" w:rsidRDefault="00000000" w:rsidRPr="00000000" w14:paraId="0000007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PLO 6</w:t>
            </w:r>
          </w:p>
        </w:tc>
        <w:tc>
          <w:tcPr/>
          <w:p w:rsidR="00000000" w:rsidDel="00000000" w:rsidP="00000000" w:rsidRDefault="00000000" w:rsidRPr="00000000" w14:paraId="00000071">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No</w:t>
            </w:r>
          </w:p>
        </w:tc>
        <w:tc>
          <w:tcPr/>
          <w:p w:rsidR="00000000" w:rsidDel="00000000" w:rsidP="00000000" w:rsidRDefault="00000000" w:rsidRPr="00000000" w14:paraId="0000007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First year course xxx project evaluation with rubrics</w:t>
            </w:r>
          </w:p>
        </w:tc>
        <w:tc>
          <w:tcPr/>
          <w:p w:rsidR="00000000" w:rsidDel="00000000" w:rsidP="00000000" w:rsidRDefault="00000000" w:rsidRPr="00000000" w14:paraId="0000007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Faculty decided that PLO6 needs to be assessed at the senior level course instead of the freshman. therefore, the matrix of assessment has be adjusted to reflect the change</w:t>
            </w:r>
          </w:p>
          <w:p w:rsidR="00000000" w:rsidDel="00000000" w:rsidP="00000000" w:rsidRDefault="00000000" w:rsidRPr="00000000" w14:paraId="00000074">
            <w:pPr>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07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Re-assessment is scheduled in next cycle 2027-2030</w:t>
            </w:r>
          </w:p>
        </w:tc>
      </w:tr>
    </w:tbl>
    <w:p w:rsidR="00000000" w:rsidDel="00000000" w:rsidP="00000000" w:rsidRDefault="00000000" w:rsidRPr="00000000" w14:paraId="00000076">
      <w:pPr>
        <w:ind w:left="0" w:firstLine="0"/>
        <w:rPr>
          <w:rFonts w:ascii="Roboto" w:cs="Roboto" w:eastAsia="Roboto" w:hAnsi="Roboto"/>
          <w:sz w:val="24"/>
          <w:szCs w:val="24"/>
        </w:rPr>
      </w:pPr>
      <w:r w:rsidDel="00000000" w:rsidR="00000000" w:rsidRPr="00000000">
        <w:rPr>
          <w:rtl w:val="0"/>
        </w:rPr>
      </w:r>
    </w:p>
    <w:sectPr>
      <w:footerReference r:id="rId13" w:type="default"/>
      <w:pgSz w:h="12240" w:w="15840" w:orient="landscape"/>
      <w:pgMar w:bottom="1440" w:top="1152"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rFonts w:ascii="Roboto" w:cs="Roboto" w:eastAsia="Roboto" w:hAnsi="Roboto"/>
      </w:rPr>
    </w:pPr>
    <w:r w:rsidDel="00000000" w:rsidR="00000000" w:rsidRPr="00000000">
      <w:rPr>
        <w:rFonts w:ascii="Roboto" w:cs="Roboto" w:eastAsia="Roboto" w:hAnsi="Roboto"/>
        <w:i w:val="1"/>
        <w:rtl w:val="0"/>
      </w:rPr>
      <w:t xml:space="preserve">Last updated February 2025</w:t>
      <w:tab/>
      <w:tab/>
      <w:tab/>
      <w:tab/>
      <w:tab/>
      <w:tab/>
      <w:tab/>
      <w:tab/>
      <w:tab/>
      <w:tab/>
      <w:tab/>
      <w:tab/>
      <w:tab/>
      <w:tab/>
    </w:r>
    <w:r w:rsidDel="00000000" w:rsidR="00000000" w:rsidRPr="00000000">
      <w:rPr>
        <w:rFonts w:ascii="Roboto" w:cs="Roboto" w:eastAsia="Roboto" w:hAnsi="Roboto"/>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yit.edu/planning/demings_model_for_continuous_improvement" TargetMode="External"/><Relationship Id="rId10" Type="http://schemas.openxmlformats.org/officeDocument/2006/relationships/hyperlink" Target="https://docs.google.com/document/d/18LmHysb_LWJ-CyvF-phxJFmpweNDT0_5ThxOANgZE9o/edit" TargetMode="External"/><Relationship Id="rId13" Type="http://schemas.openxmlformats.org/officeDocument/2006/relationships/footer" Target="footer1.xml"/><Relationship Id="rId12" Type="http://schemas.openxmlformats.org/officeDocument/2006/relationships/hyperlink" Target="https://docs.google.com/document/u/2/d/1gNY73zJonLBynQez_qoN-fyES2PS1ocjJHo2k8jgzzA/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UWEjbm-E4laOfb--BH0tqp69P_E-V7IctPVWuWxX_Ec/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nyit.edu/planning/academic_assessment_plans_reports" TargetMode="External"/><Relationship Id="rId8" Type="http://schemas.openxmlformats.org/officeDocument/2006/relationships/hyperlink" Target="https://docs.google.com/document/d/14zA0s-GDJv_B2C1Wya51uosj6mJ1VXCuoObsQobY1Ns/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