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color w:val="000000"/>
        </w:rPr>
      </w:pPr>
      <w:r w:rsidDel="00000000" w:rsidR="00000000" w:rsidRPr="00000000">
        <w:rPr/>
        <w:drawing>
          <wp:inline distB="114300" distT="114300" distL="114300" distR="114300">
            <wp:extent cx="1862138" cy="6762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2138" cy="676275"/>
                    </a:xfrm>
                    <a:prstGeom prst="rect"/>
                    <a:ln/>
                  </pic:spPr>
                </pic:pic>
              </a:graphicData>
            </a:graphic>
          </wp:inline>
        </w:drawing>
      </w:r>
      <w:r w:rsidDel="00000000" w:rsidR="00000000" w:rsidRPr="00000000">
        <w:rPr>
          <w:color w:val="00000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Roboto Serif" w:cs="Roboto Serif" w:eastAsia="Roboto Serif" w:hAnsi="Roboto Serif"/>
          <w:b w:val="1"/>
          <w:sz w:val="24"/>
          <w:szCs w:val="24"/>
        </w:rPr>
      </w:pPr>
      <w:bookmarkStart w:colFirst="0" w:colLast="0" w:name="_gjdgxs" w:id="0"/>
      <w:bookmarkEnd w:id="0"/>
      <w:r w:rsidDel="00000000" w:rsidR="00000000" w:rsidRPr="00000000">
        <w:rPr>
          <w:rFonts w:ascii="Roboto Serif" w:cs="Roboto Serif" w:eastAsia="Roboto Serif" w:hAnsi="Roboto Serif"/>
          <w:b w:val="1"/>
          <w:sz w:val="24"/>
          <w:szCs w:val="24"/>
          <w:rtl w:val="0"/>
        </w:rPr>
        <w:t xml:space="preserve">Continuous Program Improvement (CPI) </w:t>
      </w:r>
    </w:p>
    <w:p w:rsidR="00000000" w:rsidDel="00000000" w:rsidP="00000000" w:rsidRDefault="00000000" w:rsidRPr="00000000" w14:paraId="00000003">
      <w:pPr>
        <w:jc w:val="center"/>
        <w:rPr>
          <w:rFonts w:ascii="Roboto Serif" w:cs="Roboto Serif" w:eastAsia="Roboto Serif" w:hAnsi="Roboto Serif"/>
          <w:b w:val="1"/>
          <w:sz w:val="24"/>
          <w:szCs w:val="24"/>
        </w:rPr>
      </w:pPr>
      <w:bookmarkStart w:colFirst="0" w:colLast="0" w:name="_30j0zll" w:id="1"/>
      <w:bookmarkEnd w:id="1"/>
      <w:r w:rsidDel="00000000" w:rsidR="00000000" w:rsidRPr="00000000">
        <w:rPr>
          <w:rFonts w:ascii="Roboto Serif" w:cs="Roboto Serif" w:eastAsia="Roboto Serif" w:hAnsi="Roboto Serif"/>
          <w:b w:val="1"/>
          <w:sz w:val="24"/>
          <w:szCs w:val="24"/>
          <w:rtl w:val="0"/>
        </w:rPr>
        <w:t xml:space="preserve">Student Support Offices - Student Success/Achievement</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Roboto Serif" w:cs="Roboto Serif" w:eastAsia="Roboto Serif" w:hAnsi="Roboto Serif"/>
          <w:b w:val="1"/>
          <w:sz w:val="24"/>
          <w:szCs w:val="24"/>
          <w:rtl w:val="0"/>
        </w:rPr>
        <w:t xml:space="preserve">Plan Implementation Report - AY 2024-25</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4"/>
          <w:szCs w:val="24"/>
        </w:rPr>
      </w:pPr>
      <w:bookmarkStart w:colFirst="0" w:colLast="0" w:name="_1fob9te" w:id="2"/>
      <w:bookmarkEnd w:id="2"/>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0"/>
        <w:gridCol w:w="8910"/>
        <w:tblGridChange w:id="0">
          <w:tblGrid>
            <w:gridCol w:w="4050"/>
            <w:gridCol w:w="89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Office name</w:t>
            </w:r>
          </w:p>
        </w:tc>
        <w:tc>
          <w:tcPr>
            <w:shd w:fill="auto" w:val="clear"/>
            <w:tcMar>
              <w:top w:w="100.0" w:type="dxa"/>
              <w:left w:w="100.0" w:type="dxa"/>
              <w:bottom w:w="100.0" w:type="dxa"/>
              <w:right w:w="100.0" w:type="dxa"/>
            </w:tcMar>
          </w:tcPr>
          <w:p w:rsidR="00000000" w:rsidDel="00000000" w:rsidP="00000000" w:rsidRDefault="00000000" w:rsidRPr="00000000" w14:paraId="00000007">
            <w:pPr>
              <w:spacing w:after="0" w:line="240" w:lineRule="auto"/>
              <w:rPr>
                <w:rFonts w:ascii="Roboto" w:cs="Roboto" w:eastAsia="Roboto" w:hAnsi="Roboto"/>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Expected date of submission</w:t>
            </w:r>
          </w:p>
        </w:tc>
        <w:tc>
          <w:tcPr>
            <w:shd w:fill="auto" w:val="clear"/>
            <w:tcMar>
              <w:top w:w="100.0" w:type="dxa"/>
              <w:left w:w="100.0" w:type="dxa"/>
              <w:bottom w:w="100.0" w:type="dxa"/>
              <w:right w:w="100.0" w:type="dxa"/>
            </w:tcMar>
          </w:tcPr>
          <w:p w:rsidR="00000000" w:rsidDel="00000000" w:rsidP="00000000" w:rsidRDefault="00000000" w:rsidRPr="00000000" w14:paraId="00000009">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6/30/2025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Office head/director</w:t>
            </w:r>
          </w:p>
        </w:tc>
        <w:tc>
          <w:tcPr>
            <w:shd w:fill="auto" w:val="clear"/>
            <w:tcMar>
              <w:top w:w="100.0" w:type="dxa"/>
              <w:left w:w="100.0" w:type="dxa"/>
              <w:bottom w:w="100.0" w:type="dxa"/>
              <w:right w:w="100.0" w:type="dxa"/>
            </w:tcMar>
          </w:tcPr>
          <w:p w:rsidR="00000000" w:rsidDel="00000000" w:rsidP="00000000" w:rsidRDefault="00000000" w:rsidRPr="00000000" w14:paraId="0000000B">
            <w:pPr>
              <w:spacing w:after="0" w:line="240" w:lineRule="auto"/>
              <w:rPr>
                <w:rFonts w:ascii="Roboto" w:cs="Roboto" w:eastAsia="Roboto" w:hAnsi="Roboto"/>
                <w:sz w:val="24"/>
                <w:szCs w:val="24"/>
              </w:rPr>
            </w:pPr>
            <w:r w:rsidDel="00000000" w:rsidR="00000000" w:rsidRPr="00000000">
              <w:rPr>
                <w:rtl w:val="0"/>
              </w:rPr>
            </w:r>
          </w:p>
        </w:tc>
      </w:tr>
    </w:tbl>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b w:val="1"/>
        </w:rPr>
      </w:pPr>
      <w:bookmarkStart w:colFirst="0" w:colLast="0" w:name="_3znysh7" w:id="3"/>
      <w:bookmarkEnd w:id="3"/>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D">
      <w:pPr>
        <w:rPr>
          <w:rFonts w:ascii="Roboto" w:cs="Roboto" w:eastAsia="Roboto" w:hAnsi="Roboto"/>
          <w:sz w:val="24"/>
          <w:szCs w:val="24"/>
        </w:rPr>
      </w:pPr>
      <w:bookmarkStart w:colFirst="0" w:colLast="0" w:name="_2et92p0" w:id="4"/>
      <w:bookmarkEnd w:id="4"/>
      <w:r w:rsidDel="00000000" w:rsidR="00000000" w:rsidRPr="00000000">
        <w:rPr>
          <w:rFonts w:ascii="Roboto" w:cs="Roboto" w:eastAsia="Roboto" w:hAnsi="Roboto"/>
          <w:sz w:val="24"/>
          <w:szCs w:val="24"/>
          <w:rtl w:val="0"/>
        </w:rPr>
        <w:t xml:space="preserve">New York Tech’s CPI process is implemented to meet Middle States Commission on Higher Education (MSCHE) Standard V: </w:t>
      </w:r>
      <w:r w:rsidDel="00000000" w:rsidR="00000000" w:rsidRPr="00000000">
        <w:rPr>
          <w:rFonts w:ascii="Roboto" w:cs="Roboto" w:eastAsia="Roboto" w:hAnsi="Roboto"/>
          <w:i w:val="1"/>
          <w:sz w:val="24"/>
          <w:szCs w:val="24"/>
          <w:rtl w:val="0"/>
        </w:rPr>
        <w:t xml:space="preserve">Educational Effectiveness Assessment</w:t>
      </w:r>
      <w:r w:rsidDel="00000000" w:rsidR="00000000" w:rsidRPr="00000000">
        <w:rPr>
          <w:rFonts w:ascii="Roboto" w:cs="Roboto" w:eastAsia="Roboto" w:hAnsi="Roboto"/>
          <w:sz w:val="24"/>
          <w:szCs w:val="24"/>
          <w:rtl w:val="0"/>
        </w:rPr>
        <w:t xml:space="preserve">, which states: “Assessment of student learning and achievement demonstrates that the institution’s students have accomplished educational goals consistent with their program of study, degree level, the institution’s mission, and appropriate expectations for institutions of higher education.”   </w:t>
      </w:r>
    </w:p>
    <w:p w:rsidR="00000000" w:rsidDel="00000000" w:rsidP="00000000" w:rsidRDefault="00000000" w:rsidRPr="00000000" w14:paraId="0000000E">
      <w:pPr>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Each student support office was asked to create a three-year assessment/evaluation plan to improve </w:t>
      </w:r>
      <w:r w:rsidDel="00000000" w:rsidR="00000000" w:rsidRPr="00000000">
        <w:rPr>
          <w:rFonts w:ascii="Roboto" w:cs="Roboto" w:eastAsia="Roboto" w:hAnsi="Roboto"/>
          <w:b w:val="1"/>
          <w:sz w:val="24"/>
          <w:szCs w:val="24"/>
          <w:rtl w:val="0"/>
        </w:rPr>
        <w:t xml:space="preserve">student success/achievement</w:t>
      </w:r>
      <w:r w:rsidDel="00000000" w:rsidR="00000000" w:rsidRPr="00000000">
        <w:rPr>
          <w:rFonts w:ascii="Roboto" w:cs="Roboto" w:eastAsia="Roboto" w:hAnsi="Roboto"/>
          <w:sz w:val="24"/>
          <w:szCs w:val="24"/>
          <w:highlight w:val="white"/>
          <w:rtl w:val="0"/>
        </w:rPr>
        <w:t xml:space="preserve"> </w:t>
      </w:r>
      <w:r w:rsidDel="00000000" w:rsidR="00000000" w:rsidRPr="00000000">
        <w:rPr>
          <w:rFonts w:ascii="Roboto" w:cs="Roboto" w:eastAsia="Roboto" w:hAnsi="Roboto"/>
          <w:sz w:val="24"/>
          <w:szCs w:val="24"/>
          <w:rtl w:val="0"/>
        </w:rPr>
        <w:t xml:space="preserve">covering the following academic years: </w:t>
      </w:r>
      <w:r w:rsidDel="00000000" w:rsidR="00000000" w:rsidRPr="00000000">
        <w:rPr>
          <w:rFonts w:ascii="Roboto" w:cs="Roboto" w:eastAsia="Roboto" w:hAnsi="Roboto"/>
          <w:b w:val="1"/>
          <w:sz w:val="24"/>
          <w:szCs w:val="24"/>
          <w:rtl w:val="0"/>
        </w:rPr>
        <w:t xml:space="preserve">2022-2023, 2023-2024, and 2024-2025.</w:t>
      </w:r>
    </w:p>
    <w:p w:rsidR="00000000" w:rsidDel="00000000" w:rsidP="00000000" w:rsidRDefault="00000000" w:rsidRPr="00000000" w14:paraId="0000000F">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offices’ three-year CPI plans are available here: </w:t>
      </w:r>
      <w:hyperlink r:id="rId7">
        <w:r w:rsidDel="00000000" w:rsidR="00000000" w:rsidRPr="00000000">
          <w:rPr>
            <w:rFonts w:ascii="Roboto" w:cs="Roboto" w:eastAsia="Roboto" w:hAnsi="Roboto"/>
            <w:color w:val="0000ff"/>
            <w:sz w:val="24"/>
            <w:szCs w:val="24"/>
            <w:u w:val="single"/>
            <w:rtl w:val="0"/>
          </w:rPr>
          <w:t xml:space="preserve">https://www.nyit.edu/planning/cpi_annual_reports</w:t>
        </w:r>
      </w:hyperlink>
      <w:r w:rsidDel="00000000" w:rsidR="00000000" w:rsidRPr="00000000">
        <w:rPr>
          <w:rtl w:val="0"/>
        </w:rPr>
      </w:r>
    </w:p>
    <w:p w:rsidR="00000000" w:rsidDel="00000000" w:rsidP="00000000" w:rsidRDefault="00000000" w:rsidRPr="00000000" w14:paraId="00000010">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is a report on the student success/achievement CPI plan </w:t>
      </w:r>
      <w:r w:rsidDel="00000000" w:rsidR="00000000" w:rsidRPr="00000000">
        <w:rPr>
          <w:rFonts w:ascii="Roboto" w:cs="Roboto" w:eastAsia="Roboto" w:hAnsi="Roboto"/>
          <w:b w:val="1"/>
          <w:sz w:val="24"/>
          <w:szCs w:val="24"/>
          <w:rtl w:val="0"/>
        </w:rPr>
        <w:t xml:space="preserve">implementation</w:t>
      </w:r>
      <w:r w:rsidDel="00000000" w:rsidR="00000000" w:rsidRPr="00000000">
        <w:rPr>
          <w:rFonts w:ascii="Roboto" w:cs="Roboto" w:eastAsia="Roboto" w:hAnsi="Roboto"/>
          <w:sz w:val="24"/>
          <w:szCs w:val="24"/>
          <w:rtl w:val="0"/>
        </w:rPr>
        <w:t xml:space="preserve"> for the </w:t>
      </w:r>
      <w:r w:rsidDel="00000000" w:rsidR="00000000" w:rsidRPr="00000000">
        <w:rPr>
          <w:rFonts w:ascii="Roboto" w:cs="Roboto" w:eastAsia="Roboto" w:hAnsi="Roboto"/>
          <w:b w:val="1"/>
          <w:sz w:val="24"/>
          <w:szCs w:val="24"/>
          <w:rtl w:val="0"/>
        </w:rPr>
        <w:t xml:space="preserve">2024-25</w:t>
      </w:r>
      <w:r w:rsidDel="00000000" w:rsidR="00000000" w:rsidRPr="00000000">
        <w:rPr>
          <w:rFonts w:ascii="Roboto" w:cs="Roboto" w:eastAsia="Roboto" w:hAnsi="Roboto"/>
          <w:sz w:val="24"/>
          <w:szCs w:val="24"/>
          <w:rtl w:val="0"/>
        </w:rPr>
        <w:t xml:space="preserve"> academic year. </w:t>
      </w:r>
    </w:p>
    <w:p w:rsidR="00000000" w:rsidDel="00000000" w:rsidP="00000000" w:rsidRDefault="00000000" w:rsidRPr="00000000" w14:paraId="00000011">
      <w:pPr>
        <w:spacing w:line="240" w:lineRule="auto"/>
        <w:rPr>
          <w:rFonts w:ascii="Roboto" w:cs="Roboto" w:eastAsia="Roboto" w:hAnsi="Roboto"/>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12">
      <w:pPr>
        <w:spacing w:line="240" w:lineRule="auto"/>
        <w:rPr>
          <w:rFonts w:ascii="Roboto" w:cs="Roboto" w:eastAsia="Roboto" w:hAnsi="Roboto"/>
          <w:sz w:val="24"/>
          <w:szCs w:val="24"/>
        </w:rPr>
      </w:pPr>
      <w:bookmarkStart w:colFirst="0" w:colLast="0" w:name="_3dy6vkm" w:id="6"/>
      <w:bookmarkEnd w:id="6"/>
      <w:r w:rsidDel="00000000" w:rsidR="00000000" w:rsidRPr="00000000">
        <w:rPr>
          <w:rtl w:val="0"/>
        </w:rPr>
      </w:r>
    </w:p>
    <w:p w:rsidR="00000000" w:rsidDel="00000000" w:rsidP="00000000" w:rsidRDefault="00000000" w:rsidRPr="00000000" w14:paraId="00000013">
      <w:pPr>
        <w:spacing w:line="240" w:lineRule="auto"/>
        <w:rPr>
          <w:rFonts w:ascii="Roboto" w:cs="Roboto" w:eastAsia="Roboto" w:hAnsi="Roboto"/>
          <w:sz w:val="24"/>
          <w:szCs w:val="24"/>
        </w:rPr>
      </w:pPr>
      <w:bookmarkStart w:colFirst="0" w:colLast="0" w:name="_1t3h5sf" w:id="7"/>
      <w:bookmarkEnd w:id="7"/>
      <w:r w:rsidDel="00000000" w:rsidR="00000000" w:rsidRPr="00000000">
        <w:rPr>
          <w:rtl w:val="0"/>
        </w:rPr>
      </w:r>
    </w:p>
    <w:p w:rsidR="00000000" w:rsidDel="00000000" w:rsidP="00000000" w:rsidRDefault="00000000" w:rsidRPr="00000000" w14:paraId="00000014">
      <w:pPr>
        <w:spacing w:line="240" w:lineRule="auto"/>
        <w:rPr>
          <w:rFonts w:ascii="Roboto" w:cs="Roboto" w:eastAsia="Roboto" w:hAnsi="Roboto"/>
          <w:sz w:val="24"/>
          <w:szCs w:val="24"/>
        </w:rPr>
      </w:pPr>
      <w:bookmarkStart w:colFirst="0" w:colLast="0" w:name="_4d34og8" w:id="8"/>
      <w:bookmarkEnd w:id="8"/>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Roboto" w:cs="Roboto" w:eastAsia="Roboto" w:hAnsi="Roboto"/>
          <w:sz w:val="24"/>
          <w:szCs w:val="24"/>
        </w:rPr>
      </w:pPr>
      <w:bookmarkStart w:colFirst="0" w:colLast="0" w:name="_2s8eyo1" w:id="9"/>
      <w:bookmarkEnd w:id="9"/>
      <w:r w:rsidDel="00000000" w:rsidR="00000000" w:rsidRPr="00000000">
        <w:rPr>
          <w:rFonts w:ascii="Roboto" w:cs="Roboto" w:eastAsia="Roboto" w:hAnsi="Roboto"/>
          <w:sz w:val="24"/>
          <w:szCs w:val="24"/>
          <w:rtl w:val="0"/>
        </w:rPr>
        <w:t xml:space="preserve">Please respond to the feedback provided by the CPI Committee in response to your AY 2023-24 CPI Plan Implementation Report. How did you incorporate the Committee’s recommendations into your CPI efforts?</w:t>
      </w:r>
    </w:p>
    <w:p w:rsidR="00000000" w:rsidDel="00000000" w:rsidP="00000000" w:rsidRDefault="00000000" w:rsidRPr="00000000" w14:paraId="00000016">
      <w:pPr>
        <w:spacing w:after="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7">
      <w:pPr>
        <w:numPr>
          <w:ilvl w:val="0"/>
          <w:numId w:val="1"/>
        </w:numPr>
        <w:spacing w:after="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address the following points in this year’s (AY 2024-25) report:</w:t>
      </w:r>
    </w:p>
    <w:p w:rsidR="00000000" w:rsidDel="00000000" w:rsidP="00000000" w:rsidRDefault="00000000" w:rsidRPr="00000000" w14:paraId="00000018">
      <w:pPr>
        <w:spacing w:after="0" w:lineRule="auto"/>
        <w:rPr>
          <w:rFonts w:ascii="Roboto" w:cs="Roboto" w:eastAsia="Roboto" w:hAnsi="Roboto"/>
          <w:sz w:val="24"/>
          <w:szCs w:val="24"/>
        </w:rPr>
      </w:pPr>
      <w:bookmarkStart w:colFirst="0" w:colLast="0" w:name="_17dp8vu" w:id="10"/>
      <w:bookmarkEnd w:id="10"/>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Briefly describe the actions taken to achieve the improvement goals in each of the functional areas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qualitative and quantitative key performance indicators (KPIs) were used to assess the actions’/initiatives’ effectiveness?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were the actual results for all the measures (KPIs) on each of all your office’s functions and improvement goals for AY 24-25?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Does the data/evidence show that the actions/initiatives implemented have been effective in achieving the goals you aim for in your plan?</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Roboto" w:cs="Roboto" w:eastAsia="Roboto" w:hAnsi="Roboto"/>
          <w:sz w:val="24"/>
          <w:szCs w:val="24"/>
        </w:rPr>
      </w:pPr>
      <w:bookmarkStart w:colFirst="0" w:colLast="0" w:name="_3rdcrjn" w:id="11"/>
      <w:bookmarkEnd w:id="11"/>
      <w:r w:rsidDel="00000000" w:rsidR="00000000" w:rsidRPr="00000000">
        <w:rPr>
          <w:rFonts w:ascii="Roboto" w:cs="Roboto" w:eastAsia="Roboto" w:hAnsi="Roboto"/>
          <w:sz w:val="24"/>
          <w:szCs w:val="24"/>
          <w:rtl w:val="0"/>
        </w:rPr>
        <w:t xml:space="preserve">Close the loop: If the actions/initiatives were successful, describe how you will keep or expand the good practices. If they were not successful, explain how you have or will refine the plan and begin the next cycle of </w:t>
      </w:r>
      <w:hyperlink r:id="rId8">
        <w:r w:rsidDel="00000000" w:rsidR="00000000" w:rsidRPr="00000000">
          <w:rPr>
            <w:rFonts w:ascii="Roboto" w:cs="Roboto" w:eastAsia="Roboto" w:hAnsi="Roboto"/>
            <w:color w:val="1155cc"/>
            <w:sz w:val="24"/>
            <w:szCs w:val="24"/>
            <w:u w:val="single"/>
            <w:rtl w:val="0"/>
          </w:rPr>
          <w:t xml:space="preserve">Plan-Do-Study-Act (PDSA)</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720" w:firstLine="0"/>
        <w:rPr>
          <w:rFonts w:ascii="Roboto" w:cs="Roboto" w:eastAsia="Roboto" w:hAnsi="Roboto"/>
          <w:sz w:val="24"/>
          <w:szCs w:val="24"/>
        </w:rPr>
      </w:pPr>
      <w:bookmarkStart w:colFirst="0" w:colLast="0" w:name="_26in1rg" w:id="12"/>
      <w:bookmarkEnd w:id="12"/>
      <w:r w:rsidDel="00000000" w:rsidR="00000000" w:rsidRPr="00000000">
        <w:rPr>
          <w:rtl w:val="0"/>
        </w:rPr>
      </w:r>
    </w:p>
    <w:p w:rsidR="00000000" w:rsidDel="00000000" w:rsidP="00000000" w:rsidRDefault="00000000" w:rsidRPr="00000000" w14:paraId="00000023">
      <w:pPr>
        <w:numPr>
          <w:ilvl w:val="0"/>
          <w:numId w:val="2"/>
        </w:numPr>
        <w:ind w:left="720" w:hanging="360"/>
        <w:rPr>
          <w:rFonts w:ascii="Roboto" w:cs="Roboto" w:eastAsia="Roboto" w:hAnsi="Roboto"/>
          <w:sz w:val="24"/>
          <w:szCs w:val="24"/>
        </w:rPr>
      </w:pPr>
      <w:bookmarkStart w:colFirst="0" w:colLast="0" w:name="_lnxbz9" w:id="13"/>
      <w:bookmarkEnd w:id="13"/>
      <w:r w:rsidDel="00000000" w:rsidR="00000000" w:rsidRPr="00000000">
        <w:rPr>
          <w:rFonts w:ascii="Roboto" w:cs="Roboto" w:eastAsia="Roboto" w:hAnsi="Roboto"/>
          <w:sz w:val="24"/>
          <w:szCs w:val="24"/>
          <w:rtl w:val="0"/>
        </w:rPr>
        <w:t xml:space="preserve">Describe how staff in your office were involved in the implementation of the student success/achievement CPI plan and how the results will be communicated to all stakeholders.</w:t>
      </w:r>
    </w:p>
    <w:p w:rsidR="00000000" w:rsidDel="00000000" w:rsidP="00000000" w:rsidRDefault="00000000" w:rsidRPr="00000000" w14:paraId="00000024">
      <w:pPr>
        <w:ind w:left="720" w:firstLine="0"/>
        <w:rPr>
          <w:rFonts w:ascii="Roboto" w:cs="Roboto" w:eastAsia="Roboto" w:hAnsi="Roboto"/>
          <w:sz w:val="24"/>
          <w:szCs w:val="24"/>
        </w:rPr>
      </w:pPr>
      <w:bookmarkStart w:colFirst="0" w:colLast="0" w:name="_35nkun2" w:id="14"/>
      <w:bookmarkEnd w:id="14"/>
      <w:r w:rsidDel="00000000" w:rsidR="00000000" w:rsidRPr="00000000">
        <w:rPr>
          <w:rtl w:val="0"/>
        </w:rPr>
      </w:r>
    </w:p>
    <w:p w:rsidR="00000000" w:rsidDel="00000000" w:rsidP="00000000" w:rsidRDefault="00000000" w:rsidRPr="00000000" w14:paraId="00000025">
      <w:pPr>
        <w:rPr>
          <w:rFonts w:ascii="Roboto" w:cs="Roboto" w:eastAsia="Roboto" w:hAnsi="Roboto"/>
          <w:sz w:val="24"/>
          <w:szCs w:val="24"/>
        </w:rPr>
      </w:pPr>
      <w:bookmarkStart w:colFirst="0" w:colLast="0" w:name="_1ksv4uv" w:id="15"/>
      <w:bookmarkEnd w:id="15"/>
      <w:r w:rsidDel="00000000" w:rsidR="00000000" w:rsidRPr="00000000">
        <w:br w:type="page"/>
      </w:r>
      <w:r w:rsidDel="00000000" w:rsidR="00000000" w:rsidRPr="00000000">
        <w:rPr>
          <w:rtl w:val="0"/>
        </w:rPr>
      </w:r>
    </w:p>
    <w:p w:rsidR="00000000" w:rsidDel="00000000" w:rsidP="00000000" w:rsidRDefault="00000000" w:rsidRPr="00000000" w14:paraId="00000026">
      <w:pPr>
        <w:ind w:lef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Report example - Academic Advising CPI Report (AY24-25)</w:t>
      </w:r>
    </w:p>
    <w:tbl>
      <w:tblPr>
        <w:tblStyle w:val="Table2"/>
        <w:tblW w:w="14115.0" w:type="dxa"/>
        <w:jc w:val="left"/>
        <w:tblInd w:w="-5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75"/>
        <w:gridCol w:w="1560"/>
        <w:gridCol w:w="1725"/>
        <w:gridCol w:w="1830"/>
        <w:gridCol w:w="2175"/>
        <w:gridCol w:w="2130"/>
        <w:gridCol w:w="1455"/>
        <w:gridCol w:w="1665"/>
        <w:tblGridChange w:id="0">
          <w:tblGrid>
            <w:gridCol w:w="1575"/>
            <w:gridCol w:w="1560"/>
            <w:gridCol w:w="1725"/>
            <w:gridCol w:w="1830"/>
            <w:gridCol w:w="2175"/>
            <w:gridCol w:w="2130"/>
            <w:gridCol w:w="1455"/>
            <w:gridCol w:w="1665"/>
          </w:tblGrid>
        </w:tblGridChange>
      </w:tblGrid>
      <w:tr>
        <w:trPr>
          <w:cantSplit w:val="0"/>
          <w:trHeight w:val="654" w:hRule="atLeast"/>
          <w:tblHeader w:val="0"/>
        </w:trPr>
        <w:tc>
          <w:tcPr>
            <w:shd w:fill="d0d0d0" w:val="clear"/>
          </w:tcPr>
          <w:p w:rsidR="00000000" w:rsidDel="00000000" w:rsidP="00000000" w:rsidRDefault="00000000" w:rsidRPr="00000000" w14:paraId="00000027">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Improvement goals</w:t>
            </w:r>
          </w:p>
        </w:tc>
        <w:tc>
          <w:tcPr>
            <w:shd w:fill="d0d0d0" w:val="clear"/>
          </w:tcPr>
          <w:p w:rsidR="00000000" w:rsidDel="00000000" w:rsidP="00000000" w:rsidRDefault="00000000" w:rsidRPr="00000000" w14:paraId="00000028">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KPI (measure of success)</w:t>
            </w:r>
          </w:p>
        </w:tc>
        <w:tc>
          <w:tcPr>
            <w:shd w:fill="d0d0d0" w:val="clear"/>
          </w:tcPr>
          <w:p w:rsidR="00000000" w:rsidDel="00000000" w:rsidP="00000000" w:rsidRDefault="00000000" w:rsidRPr="00000000" w14:paraId="00000029">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Baseline-3 year historical trend</w:t>
            </w:r>
          </w:p>
        </w:tc>
        <w:tc>
          <w:tcPr>
            <w:shd w:fill="d0d0d0" w:val="clear"/>
          </w:tcPr>
          <w:p w:rsidR="00000000" w:rsidDel="00000000" w:rsidP="00000000" w:rsidRDefault="00000000" w:rsidRPr="00000000" w14:paraId="0000002A">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Improvement </w:t>
            </w:r>
            <w:r w:rsidDel="00000000" w:rsidR="00000000" w:rsidRPr="00000000">
              <w:rPr>
                <w:rFonts w:ascii="Aptos Narrow" w:cs="Aptos Narrow" w:eastAsia="Aptos Narrow" w:hAnsi="Aptos Narrow"/>
                <w:rtl w:val="0"/>
              </w:rPr>
              <w:t xml:space="preserve">goals with KPIs</w:t>
            </w:r>
            <w:r w:rsidDel="00000000" w:rsidR="00000000" w:rsidRPr="00000000">
              <w:rPr>
                <w:rFonts w:ascii="Aptos Narrow" w:cs="Aptos Narrow" w:eastAsia="Aptos Narrow" w:hAnsi="Aptos Narrow"/>
                <w:color w:val="000000"/>
                <w:rtl w:val="0"/>
              </w:rPr>
              <w:br w:type="textWrapping"/>
              <w:t xml:space="preserve">(2023-2026)</w:t>
            </w:r>
          </w:p>
        </w:tc>
        <w:tc>
          <w:tcPr>
            <w:shd w:fill="d0d0d0" w:val="clear"/>
          </w:tcPr>
          <w:p w:rsidR="00000000" w:rsidDel="00000000" w:rsidP="00000000" w:rsidRDefault="00000000" w:rsidRPr="00000000" w14:paraId="0000002B">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Strategic actions </w:t>
            </w:r>
          </w:p>
        </w:tc>
        <w:tc>
          <w:tcPr>
            <w:shd w:fill="d0d0d0" w:val="clear"/>
          </w:tcPr>
          <w:p w:rsidR="00000000" w:rsidDel="00000000" w:rsidP="00000000" w:rsidRDefault="00000000" w:rsidRPr="00000000" w14:paraId="0000002C">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Responsibilities &amp; Timeline</w:t>
            </w:r>
          </w:p>
        </w:tc>
        <w:tc>
          <w:tcPr>
            <w:shd w:fill="d0d0d0" w:val="clear"/>
          </w:tcPr>
          <w:p w:rsidR="00000000" w:rsidDel="00000000" w:rsidP="00000000" w:rsidRDefault="00000000" w:rsidRPr="00000000" w14:paraId="0000002D">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Results for 24-25</w:t>
            </w:r>
          </w:p>
        </w:tc>
        <w:tc>
          <w:tcPr>
            <w:shd w:fill="d0d0d0" w:val="clear"/>
          </w:tcPr>
          <w:p w:rsidR="00000000" w:rsidDel="00000000" w:rsidP="00000000" w:rsidRDefault="00000000" w:rsidRPr="00000000" w14:paraId="0000002E">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Closing the loop</w:t>
            </w:r>
          </w:p>
        </w:tc>
      </w:tr>
      <w:tr>
        <w:trPr>
          <w:cantSplit w:val="0"/>
          <w:trHeight w:val="2202" w:hRule="atLeast"/>
          <w:tblHeader w:val="0"/>
        </w:trPr>
        <w:tc>
          <w:tcPr>
            <w:shd w:fill="d0d0d0" w:val="clear"/>
            <w:vAlign w:val="center"/>
          </w:tcPr>
          <w:p w:rsidR="00000000" w:rsidDel="00000000" w:rsidP="00000000" w:rsidRDefault="00000000" w:rsidRPr="00000000" w14:paraId="0000002F">
            <w:pPr>
              <w:jc w:val="center"/>
              <w:rPr>
                <w:i w:val="1"/>
                <w:color w:val="000000"/>
                <w:sz w:val="24"/>
                <w:szCs w:val="24"/>
              </w:rPr>
            </w:pPr>
            <w:r w:rsidDel="00000000" w:rsidR="00000000" w:rsidRPr="00000000">
              <w:rPr>
                <w:i w:val="1"/>
                <w:color w:val="000000"/>
                <w:sz w:val="24"/>
                <w:szCs w:val="24"/>
                <w:rtl w:val="0"/>
              </w:rPr>
              <w:t xml:space="preserve">Academic Advising – </w:t>
            </w:r>
            <w:r w:rsidDel="00000000" w:rsidR="00000000" w:rsidRPr="00000000">
              <w:rPr>
                <w:i w:val="1"/>
                <w:sz w:val="24"/>
                <w:szCs w:val="24"/>
                <w:rtl w:val="0"/>
              </w:rPr>
              <w:t xml:space="preserve">Reduce the number of</w:t>
            </w:r>
            <w:r w:rsidDel="00000000" w:rsidR="00000000" w:rsidRPr="00000000">
              <w:rPr>
                <w:i w:val="1"/>
                <w:color w:val="000000"/>
                <w:sz w:val="24"/>
                <w:szCs w:val="24"/>
                <w:rtl w:val="0"/>
              </w:rPr>
              <w:t xml:space="preserve"> students on academic probation</w:t>
            </w:r>
          </w:p>
        </w:tc>
        <w:tc>
          <w:tcPr>
            <w:shd w:fill="d0d0d0" w:val="clear"/>
            <w:vAlign w:val="center"/>
          </w:tcPr>
          <w:p w:rsidR="00000000" w:rsidDel="00000000" w:rsidP="00000000" w:rsidRDefault="00000000" w:rsidRPr="00000000" w14:paraId="00000030">
            <w:pPr>
              <w:jc w:val="center"/>
              <w:rPr>
                <w:i w:val="1"/>
                <w:color w:val="000000"/>
                <w:sz w:val="24"/>
                <w:szCs w:val="24"/>
              </w:rPr>
            </w:pPr>
            <w:r w:rsidDel="00000000" w:rsidR="00000000" w:rsidRPr="00000000">
              <w:rPr>
                <w:i w:val="1"/>
                <w:color w:val="000000"/>
                <w:sz w:val="24"/>
                <w:szCs w:val="24"/>
                <w:rtl w:val="0"/>
              </w:rPr>
              <w:t xml:space="preserve"># and % of students on probation</w:t>
            </w:r>
          </w:p>
          <w:p w:rsidR="00000000" w:rsidDel="00000000" w:rsidP="00000000" w:rsidRDefault="00000000" w:rsidRPr="00000000" w14:paraId="00000031">
            <w:pPr>
              <w:jc w:val="center"/>
              <w:rPr>
                <w:i w:val="1"/>
                <w:color w:val="000000"/>
                <w:sz w:val="24"/>
                <w:szCs w:val="24"/>
              </w:rPr>
            </w:pPr>
            <w:r w:rsidDel="00000000" w:rsidR="00000000" w:rsidRPr="00000000">
              <w:rPr>
                <w:i w:val="1"/>
                <w:sz w:val="24"/>
                <w:szCs w:val="24"/>
                <w:rtl w:val="0"/>
              </w:rPr>
              <w:t xml:space="preserve">Student satisfaction ratings of</w:t>
            </w:r>
            <w:r w:rsidDel="00000000" w:rsidR="00000000" w:rsidRPr="00000000">
              <w:rPr>
                <w:i w:val="1"/>
                <w:color w:val="000000"/>
                <w:sz w:val="24"/>
                <w:szCs w:val="24"/>
                <w:rtl w:val="0"/>
              </w:rPr>
              <w:t xml:space="preserve"> advising services</w:t>
            </w:r>
          </w:p>
        </w:tc>
        <w:tc>
          <w:tcPr>
            <w:shd w:fill="d0d0d0" w:val="clear"/>
            <w:vAlign w:val="center"/>
          </w:tcPr>
          <w:p w:rsidR="00000000" w:rsidDel="00000000" w:rsidP="00000000" w:rsidRDefault="00000000" w:rsidRPr="00000000" w14:paraId="00000032">
            <w:pPr>
              <w:spacing w:after="240" w:lineRule="auto"/>
              <w:jc w:val="center"/>
              <w:rPr>
                <w:i w:val="1"/>
                <w:color w:val="000000"/>
                <w:sz w:val="24"/>
                <w:szCs w:val="24"/>
              </w:rPr>
            </w:pPr>
            <w:r w:rsidDel="00000000" w:rsidR="00000000" w:rsidRPr="00000000">
              <w:rPr>
                <w:i w:val="1"/>
                <w:color w:val="000000"/>
                <w:sz w:val="24"/>
                <w:szCs w:val="24"/>
                <w:rtl w:val="0"/>
              </w:rPr>
              <w:t xml:space="preserve">2020-2021: 23% (127/639)</w:t>
              <w:br w:type="textWrapping"/>
              <w:t xml:space="preserve">2021-2022: 20% (170/850)</w:t>
              <w:br w:type="textWrapping"/>
              <w:t xml:space="preserve">2022-2023: 21% (180/861)</w:t>
              <w:br w:type="textWrapping"/>
            </w:r>
          </w:p>
        </w:tc>
        <w:tc>
          <w:tcPr>
            <w:shd w:fill="d0d0d0" w:val="clear"/>
            <w:vAlign w:val="center"/>
          </w:tcPr>
          <w:p w:rsidR="00000000" w:rsidDel="00000000" w:rsidP="00000000" w:rsidRDefault="00000000" w:rsidRPr="00000000" w14:paraId="00000033">
            <w:pPr>
              <w:rPr>
                <w:i w:val="1"/>
                <w:color w:val="000000"/>
                <w:sz w:val="24"/>
                <w:szCs w:val="24"/>
              </w:rPr>
            </w:pPr>
            <w:r w:rsidDel="00000000" w:rsidR="00000000" w:rsidRPr="00000000">
              <w:rPr>
                <w:i w:val="1"/>
                <w:color w:val="000000"/>
                <w:sz w:val="24"/>
                <w:szCs w:val="24"/>
                <w:rtl w:val="0"/>
              </w:rPr>
              <w:t xml:space="preserve">Decrease probation rate to 18% or lower</w:t>
            </w:r>
          </w:p>
          <w:p w:rsidR="00000000" w:rsidDel="00000000" w:rsidP="00000000" w:rsidRDefault="00000000" w:rsidRPr="00000000" w14:paraId="00000034">
            <w:pPr>
              <w:rPr>
                <w:i w:val="1"/>
                <w:sz w:val="24"/>
                <w:szCs w:val="24"/>
              </w:rPr>
            </w:pPr>
            <w:r w:rsidDel="00000000" w:rsidR="00000000" w:rsidRPr="00000000">
              <w:rPr>
                <w:i w:val="1"/>
                <w:sz w:val="24"/>
                <w:szCs w:val="24"/>
                <w:rtl w:val="0"/>
              </w:rPr>
              <w:t xml:space="preserve">80% or higher Student satisfaction with our services</w:t>
            </w:r>
          </w:p>
        </w:tc>
        <w:tc>
          <w:tcPr>
            <w:shd w:fill="d0d0d0" w:val="clear"/>
            <w:vAlign w:val="center"/>
          </w:tcPr>
          <w:p w:rsidR="00000000" w:rsidDel="00000000" w:rsidP="00000000" w:rsidRDefault="00000000" w:rsidRPr="00000000" w14:paraId="00000035">
            <w:pPr>
              <w:jc w:val="center"/>
              <w:rPr>
                <w:i w:val="1"/>
                <w:color w:val="000000"/>
                <w:sz w:val="24"/>
                <w:szCs w:val="24"/>
              </w:rPr>
            </w:pPr>
            <w:r w:rsidDel="00000000" w:rsidR="00000000" w:rsidRPr="00000000">
              <w:rPr>
                <w:i w:val="1"/>
                <w:color w:val="000000"/>
                <w:sz w:val="24"/>
                <w:szCs w:val="24"/>
                <w:rtl w:val="0"/>
              </w:rPr>
              <w:t xml:space="preserve">We will enhance our </w:t>
            </w:r>
            <w:r w:rsidDel="00000000" w:rsidR="00000000" w:rsidRPr="00000000">
              <w:rPr>
                <w:i w:val="1"/>
                <w:sz w:val="24"/>
                <w:szCs w:val="24"/>
                <w:rtl w:val="0"/>
              </w:rPr>
              <w:t xml:space="preserve">advice</w:t>
            </w:r>
            <w:r w:rsidDel="00000000" w:rsidR="00000000" w:rsidRPr="00000000">
              <w:rPr>
                <w:i w:val="1"/>
                <w:color w:val="000000"/>
                <w:sz w:val="24"/>
                <w:szCs w:val="24"/>
                <w:rtl w:val="0"/>
              </w:rPr>
              <w:t xml:space="preserve"> and registration process by maintaining a fully staffed team. We will continue our weekly Tuesday to</w:t>
            </w:r>
            <w:r w:rsidDel="00000000" w:rsidR="00000000" w:rsidRPr="00000000">
              <w:rPr>
                <w:i w:val="1"/>
                <w:sz w:val="24"/>
                <w:szCs w:val="24"/>
                <w:rtl w:val="0"/>
              </w:rPr>
              <w:t xml:space="preserve">-</w:t>
            </w:r>
            <w:r w:rsidDel="00000000" w:rsidR="00000000" w:rsidRPr="00000000">
              <w:rPr>
                <w:i w:val="1"/>
                <w:color w:val="000000"/>
                <w:sz w:val="24"/>
                <w:szCs w:val="24"/>
                <w:rtl w:val="0"/>
              </w:rPr>
              <w:t xml:space="preserve">dos and increase advisor communication to their caseloads through individual messaging over the summer.</w:t>
            </w:r>
          </w:p>
        </w:tc>
        <w:tc>
          <w:tcPr>
            <w:shd w:fill="d0d0d0" w:val="clear"/>
          </w:tcPr>
          <w:p w:rsidR="00000000" w:rsidDel="00000000" w:rsidP="00000000" w:rsidRDefault="00000000" w:rsidRPr="00000000" w14:paraId="00000036">
            <w:pPr>
              <w:jc w:val="center"/>
              <w:rPr>
                <w:i w:val="1"/>
                <w:color w:val="000000"/>
                <w:sz w:val="24"/>
                <w:szCs w:val="24"/>
              </w:rPr>
            </w:pPr>
            <w:r w:rsidDel="00000000" w:rsidR="00000000" w:rsidRPr="00000000">
              <w:rPr>
                <w:i w:val="1"/>
                <w:color w:val="000000"/>
                <w:sz w:val="24"/>
                <w:szCs w:val="24"/>
                <w:rtl w:val="0"/>
              </w:rPr>
              <w:t xml:space="preserve">The associate director will oversee the collect</w:t>
            </w:r>
            <w:r w:rsidDel="00000000" w:rsidR="00000000" w:rsidRPr="00000000">
              <w:rPr>
                <w:i w:val="1"/>
                <w:sz w:val="24"/>
                <w:szCs w:val="24"/>
                <w:rtl w:val="0"/>
              </w:rPr>
              <w:t xml:space="preserve">ion</w:t>
            </w:r>
            <w:r w:rsidDel="00000000" w:rsidR="00000000" w:rsidRPr="00000000">
              <w:rPr>
                <w:i w:val="1"/>
                <w:color w:val="000000"/>
                <w:sz w:val="24"/>
                <w:szCs w:val="24"/>
                <w:rtl w:val="0"/>
              </w:rPr>
              <w:t xml:space="preserve"> and analy</w:t>
            </w:r>
            <w:r w:rsidDel="00000000" w:rsidR="00000000" w:rsidRPr="00000000">
              <w:rPr>
                <w:i w:val="1"/>
                <w:sz w:val="24"/>
                <w:szCs w:val="24"/>
                <w:rtl w:val="0"/>
              </w:rPr>
              <w:t xml:space="preserve">sis of</w:t>
            </w:r>
            <w:r w:rsidDel="00000000" w:rsidR="00000000" w:rsidRPr="00000000">
              <w:rPr>
                <w:i w:val="1"/>
                <w:color w:val="000000"/>
                <w:sz w:val="24"/>
                <w:szCs w:val="24"/>
                <w:rtl w:val="0"/>
              </w:rPr>
              <w:t xml:space="preserve"> data by the end of each academic year.</w:t>
            </w:r>
          </w:p>
        </w:tc>
        <w:tc>
          <w:tcPr>
            <w:shd w:fill="d0d0d0" w:val="clear"/>
            <w:vAlign w:val="center"/>
          </w:tcPr>
          <w:p w:rsidR="00000000" w:rsidDel="00000000" w:rsidP="00000000" w:rsidRDefault="00000000" w:rsidRPr="00000000" w14:paraId="00000037">
            <w:pPr>
              <w:jc w:val="center"/>
              <w:rPr>
                <w:i w:val="1"/>
                <w:color w:val="000000"/>
                <w:sz w:val="24"/>
                <w:szCs w:val="24"/>
              </w:rPr>
            </w:pPr>
            <w:r w:rsidDel="00000000" w:rsidR="00000000" w:rsidRPr="00000000">
              <w:rPr>
                <w:i w:val="1"/>
                <w:color w:val="000000"/>
                <w:sz w:val="24"/>
                <w:szCs w:val="24"/>
                <w:rtl w:val="0"/>
              </w:rPr>
              <w:t xml:space="preserve">The probation rate for AY 23-24 was 19%, a decrease from last year, but not meeting our goal 18%  yet.</w:t>
            </w:r>
          </w:p>
        </w:tc>
        <w:tc>
          <w:tcPr>
            <w:shd w:fill="d0d0d0" w:val="clear"/>
            <w:vAlign w:val="center"/>
          </w:tcPr>
          <w:p w:rsidR="00000000" w:rsidDel="00000000" w:rsidP="00000000" w:rsidRDefault="00000000" w:rsidRPr="00000000" w14:paraId="00000038">
            <w:pPr>
              <w:jc w:val="center"/>
              <w:rPr>
                <w:i w:val="1"/>
                <w:color w:val="000000"/>
                <w:sz w:val="24"/>
                <w:szCs w:val="24"/>
              </w:rPr>
            </w:pPr>
            <w:r w:rsidDel="00000000" w:rsidR="00000000" w:rsidRPr="00000000">
              <w:rPr>
                <w:i w:val="1"/>
                <w:color w:val="000000"/>
                <w:sz w:val="24"/>
                <w:szCs w:val="24"/>
                <w:rtl w:val="0"/>
              </w:rPr>
              <w:t xml:space="preserve">In addition to what we have been doing in the last year, we will implement a survey to collect instant student feedback to improve the effectiveness of advising.</w:t>
            </w:r>
          </w:p>
        </w:tc>
      </w:tr>
    </w:tbl>
    <w:p w:rsidR="00000000" w:rsidDel="00000000" w:rsidP="00000000" w:rsidRDefault="00000000" w:rsidRPr="00000000" w14:paraId="00000039">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rPr>
          <w:rFonts w:ascii="Roboto" w:cs="Roboto" w:eastAsia="Roboto" w:hAnsi="Roboto"/>
          <w:sz w:val="24"/>
          <w:szCs w:val="24"/>
        </w:rPr>
      </w:pPr>
      <w:bookmarkStart w:colFirst="0" w:colLast="0" w:name="_44sinio" w:id="16"/>
      <w:bookmarkEnd w:id="16"/>
      <w:r w:rsidDel="00000000" w:rsidR="00000000" w:rsidRPr="00000000">
        <w:rPr>
          <w:rtl w:val="0"/>
        </w:rPr>
      </w:r>
    </w:p>
    <w:p w:rsidR="00000000" w:rsidDel="00000000" w:rsidP="00000000" w:rsidRDefault="00000000" w:rsidRPr="00000000" w14:paraId="0000003B">
      <w:pPr>
        <w:widowControl w:val="1"/>
        <w:spacing w:after="0" w:line="240" w:lineRule="auto"/>
        <w:rPr>
          <w:rFonts w:ascii="Times New Roman" w:cs="Times New Roman" w:eastAsia="Times New Roman" w:hAnsi="Times New Roman"/>
          <w:color w:val="000000"/>
        </w:rPr>
      </w:pPr>
      <w:r w:rsidDel="00000000" w:rsidR="00000000" w:rsidRPr="00000000">
        <w:br w:type="page"/>
      </w:r>
      <w:r w:rsidDel="00000000" w:rsidR="00000000" w:rsidRPr="00000000">
        <w:rPr>
          <w:rtl w:val="0"/>
        </w:rPr>
      </w:r>
    </w:p>
    <w:sectPr>
      <w:headerReference r:id="rId9" w:type="first"/>
      <w:headerReference r:id="rId10" w:type="even"/>
      <w:footerReference r:id="rId11" w:type="default"/>
      <w:footerReference r:id="rId12" w:type="first"/>
      <w:footerReference r:id="rId13" w:type="even"/>
      <w:pgSz w:h="12240" w:w="15840" w:orient="landscape"/>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ptos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rFonts w:ascii="Roboto" w:cs="Roboto" w:eastAsia="Roboto" w:hAnsi="Roboto"/>
      </w:rPr>
    </w:pPr>
    <w:r w:rsidDel="00000000" w:rsidR="00000000" w:rsidRPr="00000000">
      <w:rPr>
        <w:rFonts w:ascii="Roboto" w:cs="Roboto" w:eastAsia="Roboto" w:hAnsi="Roboto"/>
        <w:i w:val="1"/>
        <w:rtl w:val="0"/>
      </w:rPr>
      <w:t xml:space="preserve">Last updated Feb 2025</w:t>
      <w:tab/>
      <w:tab/>
      <w:tab/>
      <w:tab/>
      <w:tab/>
      <w:tab/>
      <w:tab/>
      <w:tab/>
      <w:tab/>
      <w:tab/>
      <w:tab/>
      <w:tab/>
      <w:tab/>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nyit.edu/planning/cpi_annual_reports" TargetMode="External"/><Relationship Id="rId8" Type="http://schemas.openxmlformats.org/officeDocument/2006/relationships/hyperlink" Target="https://www.nyit.edu/planning/demings_model_for_continuous_improv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